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Verdana" w:cs="Verdana" w:eastAsia="Verdana" w:hAnsi="Verdana"/>
          <w:b w:val="1"/>
          <w:bCs w:val="1"/>
          <w:sz w:val="22"/>
          <w:szCs w:val="22"/>
        </w:rPr>
      </w:pPr>
      <w:r w:rsidDel="00000000" w:rsidR="00000000" w:rsidRPr="00000000">
        <w:rPr>
          <w:rtl w:val="0"/>
        </w:rPr>
      </w:r>
    </w:p>
    <w:p w:rsidR="00000000" w:rsidDel="00000000" w:rsidP="00000000" w:rsidRDefault="00000000" w:rsidRPr="00000000" w14:paraId="00000002">
      <w:pPr>
        <w:jc w:val="center"/>
        <w:rPr>
          <w:rFonts w:ascii="Verdana" w:cs="Verdana" w:eastAsia="Verdana" w:hAnsi="Verdana"/>
          <w:b w:val="1"/>
          <w:bCs w:val="1"/>
          <w:sz w:val="22"/>
          <w:szCs w:val="22"/>
        </w:rPr>
      </w:pPr>
      <w:r w:rsidDel="00000000" w:rsidR="00000000" w:rsidRPr="00000000">
        <w:rPr>
          <w:rtl w:val="0"/>
        </w:rPr>
      </w:r>
    </w:p>
    <w:p w:rsidR="00000000" w:rsidDel="00000000" w:rsidP="00000000" w:rsidRDefault="00000000" w:rsidRPr="00000000" w14:paraId="00000003">
      <w:pPr>
        <w:jc w:val="center"/>
        <w:rPr>
          <w:rFonts w:ascii="Verdana" w:cs="Verdana" w:eastAsia="Verdana" w:hAnsi="Verdana"/>
          <w:b w:val="1"/>
          <w:bCs w:val="1"/>
          <w:sz w:val="22"/>
          <w:szCs w:val="22"/>
        </w:rPr>
      </w:pPr>
      <w:r w:rsidDel="00000000" w:rsidR="00000000" w:rsidRPr="00000000">
        <w:rPr>
          <w:rtl w:val="0"/>
        </w:rPr>
      </w:r>
    </w:p>
    <w:p w:rsidR="00000000" w:rsidDel="00000000" w:rsidP="00000000" w:rsidRDefault="00000000" w:rsidRPr="00000000" w14:paraId="00000004">
      <w:pPr>
        <w:jc w:val="center"/>
        <w:rPr>
          <w:rFonts w:ascii="Verdana" w:cs="Verdana" w:eastAsia="Verdana" w:hAnsi="Verdana"/>
          <w:b w:val="1"/>
          <w:bCs w:val="1"/>
          <w:sz w:val="22"/>
          <w:szCs w:val="22"/>
        </w:rPr>
      </w:pPr>
      <w:r w:rsidDel="00000000" w:rsidR="00000000" w:rsidRPr="00000000">
        <w:rPr/>
        <w:drawing>
          <wp:inline distB="114300" distT="114300" distL="114300" distR="114300">
            <wp:extent cx="972975" cy="9729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72975" cy="972975"/>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jc w:val="center"/>
        <w:rPr>
          <w:rFonts w:ascii="Verdana" w:cs="Verdana" w:eastAsia="Verdana" w:hAnsi="Verdana"/>
          <w:b w:val="1"/>
          <w:bCs w:val="1"/>
          <w:sz w:val="22"/>
          <w:szCs w:val="22"/>
        </w:rPr>
      </w:pPr>
      <w:r w:rsidDel="00000000" w:rsidR="00000000" w:rsidRPr="00000000">
        <w:rPr>
          <w:rtl w:val="0"/>
        </w:rPr>
      </w:r>
    </w:p>
    <w:p w:rsidR="00000000" w:rsidDel="00000000" w:rsidP="00000000" w:rsidRDefault="00000000" w:rsidRPr="00000000" w14:paraId="00000006">
      <w:pPr>
        <w:jc w:val="center"/>
        <w:rPr>
          <w:rFonts w:ascii="Verdana" w:cs="Verdana" w:eastAsia="Verdana" w:hAnsi="Verdana"/>
          <w:b w:val="1"/>
          <w:bCs w:val="1"/>
          <w:sz w:val="22"/>
          <w:szCs w:val="22"/>
        </w:rPr>
      </w:pPr>
      <w:r w:rsidDel="00000000" w:rsidR="00000000" w:rsidRPr="00000000">
        <w:rPr>
          <w:rtl w:val="0"/>
        </w:rPr>
      </w:r>
    </w:p>
    <w:p w:rsidR="00000000" w:rsidDel="00000000" w:rsidP="00000000" w:rsidRDefault="00000000" w:rsidRPr="00000000" w14:paraId="00000007">
      <w:pPr>
        <w:jc w:val="center"/>
        <w:rPr>
          <w:rFonts w:ascii="Verdana" w:cs="Verdana" w:eastAsia="Verdana" w:hAnsi="Verdana"/>
          <w:b w:val="1"/>
          <w:bCs w:val="1"/>
          <w:sz w:val="22"/>
          <w:szCs w:val="22"/>
          <w:u w:val="single"/>
        </w:rPr>
      </w:pPr>
      <w:r w:rsidDel="00000000" w:rsidR="00000000" w:rsidRPr="00000000">
        <w:rPr>
          <w:rFonts w:ascii="Verdana" w:cs="Verdana" w:eastAsia="Verdana" w:hAnsi="Verdana"/>
          <w:b w:val="1"/>
          <w:bCs w:val="1"/>
          <w:sz w:val="22"/>
          <w:szCs w:val="22"/>
          <w:u w:val="single"/>
          <w:rtl w:val="0"/>
        </w:rPr>
        <w:t xml:space="preserve">Minutes from the online meeting of the Curriculum and Quality Committee</w:t>
      </w:r>
    </w:p>
    <w:p w:rsidR="00000000" w:rsidDel="00000000" w:rsidP="00000000" w:rsidRDefault="00000000" w:rsidRPr="00000000" w14:paraId="00000008">
      <w:pPr>
        <w:jc w:val="center"/>
        <w:rPr>
          <w:rFonts w:ascii="Verdana" w:cs="Verdana" w:eastAsia="Verdana" w:hAnsi="Verdana"/>
          <w:b w:val="1"/>
          <w:bCs w:val="1"/>
          <w:sz w:val="22"/>
          <w:szCs w:val="22"/>
          <w:u w:val="single"/>
        </w:rPr>
      </w:pPr>
      <w:r w:rsidDel="00000000" w:rsidR="00000000" w:rsidRPr="00000000">
        <w:rPr>
          <w:rFonts w:ascii="Verdana" w:cs="Verdana" w:eastAsia="Verdana" w:hAnsi="Verdana"/>
          <w:b w:val="1"/>
          <w:bCs w:val="1"/>
          <w:sz w:val="22"/>
          <w:szCs w:val="22"/>
          <w:u w:val="single"/>
          <w:rtl w:val="0"/>
        </w:rPr>
        <w:t xml:space="preserve">on the 10th March 2026</w:t>
      </w:r>
    </w:p>
    <w:p w:rsidR="00000000" w:rsidDel="00000000" w:rsidP="00000000" w:rsidRDefault="00000000" w:rsidRPr="00000000" w14:paraId="00000009">
      <w:pPr>
        <w:spacing w:line="276" w:lineRule="auto"/>
        <w:rPr>
          <w:rFonts w:ascii="Verdana" w:cs="Verdana" w:eastAsia="Verdana" w:hAnsi="Verdana"/>
          <w:sz w:val="22"/>
          <w:szCs w:val="22"/>
        </w:rPr>
      </w:pPr>
      <w:r w:rsidDel="00000000" w:rsidR="00000000" w:rsidRPr="00000000">
        <w:rPr>
          <w:rtl w:val="0"/>
        </w:rPr>
      </w:r>
    </w:p>
    <w:tbl>
      <w:tblPr>
        <w:tblStyle w:val="Table1"/>
        <w:tblW w:w="102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03"/>
        <w:gridCol w:w="5103"/>
        <w:tblGridChange w:id="0">
          <w:tblGrid>
            <w:gridCol w:w="5103"/>
            <w:gridCol w:w="5103"/>
          </w:tblGrid>
        </w:tblGridChange>
      </w:tblGrid>
      <w:tr>
        <w:trPr>
          <w:cantSplit w:val="0"/>
          <w:trHeight w:val="2538.73046874999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Present:</w:t>
            </w:r>
          </w:p>
          <w:p w:rsidR="00000000" w:rsidDel="00000000" w:rsidP="00000000" w:rsidRDefault="00000000" w:rsidRPr="00000000" w14:paraId="0000000B">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D Bird (DB) - Principal</w:t>
            </w:r>
          </w:p>
          <w:p w:rsidR="00000000" w:rsidDel="00000000" w:rsidP="00000000" w:rsidRDefault="00000000" w:rsidRPr="00000000" w14:paraId="0000000C">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P Hunter  (PH)- Chair</w:t>
            </w:r>
          </w:p>
          <w:p w:rsidR="00000000" w:rsidDel="00000000" w:rsidP="00000000" w:rsidRDefault="00000000" w:rsidRPr="00000000" w14:paraId="0000000D">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S Hussain (SH)</w:t>
            </w:r>
          </w:p>
          <w:p w:rsidR="00000000" w:rsidDel="00000000" w:rsidP="00000000" w:rsidRDefault="00000000" w:rsidRPr="00000000" w14:paraId="0000000E">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M Taylor (MT)</w:t>
            </w:r>
          </w:p>
          <w:p w:rsidR="00000000" w:rsidDel="00000000" w:rsidP="00000000" w:rsidRDefault="00000000" w:rsidRPr="00000000" w14:paraId="0000000F">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P Davis (PD)</w:t>
            </w:r>
          </w:p>
          <w:p w:rsidR="00000000" w:rsidDel="00000000" w:rsidP="00000000" w:rsidRDefault="00000000" w:rsidRPr="00000000" w14:paraId="00000010">
            <w:pPr>
              <w:widowControl w:val="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In Attendance: </w:t>
            </w:r>
          </w:p>
          <w:p w:rsidR="00000000" w:rsidDel="00000000" w:rsidP="00000000" w:rsidRDefault="00000000" w:rsidRPr="00000000" w14:paraId="00000011">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D Carter - Director of Governance (DC)</w:t>
            </w:r>
          </w:p>
          <w:p w:rsidR="00000000" w:rsidDel="00000000" w:rsidP="00000000" w:rsidRDefault="00000000" w:rsidRPr="00000000" w14:paraId="00000012">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R Tomlinson - Vice Principal Study Programs (RT) </w:t>
            </w:r>
          </w:p>
          <w:p w:rsidR="00000000" w:rsidDel="00000000" w:rsidP="00000000" w:rsidRDefault="00000000" w:rsidRPr="00000000" w14:paraId="00000013">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G O’Shea - Vice Principal Curriculum (GO)</w:t>
            </w:r>
          </w:p>
          <w:p w:rsidR="00000000" w:rsidDel="00000000" w:rsidP="00000000" w:rsidRDefault="00000000" w:rsidRPr="00000000" w14:paraId="00000014">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Haris - People and Culture Manager (AH)</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rPr>
                <w:rFonts w:ascii="Verdana" w:cs="Verdana" w:eastAsia="Verdana" w:hAnsi="Verdana"/>
                <w:sz w:val="22"/>
                <w:szCs w:val="22"/>
              </w:rPr>
            </w:pPr>
            <w:r w:rsidDel="00000000" w:rsidR="00000000" w:rsidRPr="00000000">
              <w:rPr>
                <w:rFonts w:ascii="Verdana" w:cs="Verdana" w:eastAsia="Verdana" w:hAnsi="Verdana"/>
                <w:b w:val="1"/>
                <w:bCs w:val="1"/>
                <w:sz w:val="22"/>
                <w:szCs w:val="22"/>
                <w:rtl w:val="0"/>
              </w:rPr>
              <w:t xml:space="preserve">Apologies</w:t>
            </w:r>
            <w:r w:rsidDel="00000000" w:rsidR="00000000" w:rsidRPr="00000000">
              <w:rPr>
                <w:rFonts w:ascii="Verdana" w:cs="Verdana" w:eastAsia="Verdana" w:hAnsi="Verdana"/>
                <w:sz w:val="22"/>
                <w:szCs w:val="22"/>
                <w:rtl w:val="0"/>
              </w:rPr>
              <w:t xml:space="preserve">: </w:t>
            </w:r>
          </w:p>
          <w:p w:rsidR="00000000" w:rsidDel="00000000" w:rsidP="00000000" w:rsidRDefault="00000000" w:rsidRPr="00000000" w14:paraId="00000016">
            <w:pPr>
              <w:widowControl w:val="0"/>
              <w:rPr>
                <w:rFonts w:ascii="Verdana" w:cs="Verdana" w:eastAsia="Verdana" w:hAnsi="Verdana"/>
                <w:b w:val="1"/>
                <w:bCs w:val="1"/>
                <w:sz w:val="22"/>
                <w:szCs w:val="22"/>
              </w:rPr>
            </w:pPr>
            <w:r w:rsidDel="00000000" w:rsidR="00000000" w:rsidRPr="00000000">
              <w:rPr>
                <w:rFonts w:ascii="Verdana" w:cs="Verdana" w:eastAsia="Verdana" w:hAnsi="Verdana"/>
                <w:sz w:val="22"/>
                <w:szCs w:val="22"/>
                <w:rtl w:val="0"/>
              </w:rPr>
              <w:t xml:space="preserve">F Alexander (FA)</w:t>
            </w:r>
            <w:r w:rsidDel="00000000" w:rsidR="00000000" w:rsidRPr="00000000">
              <w:rPr>
                <w:rtl w:val="0"/>
              </w:rPr>
            </w:r>
          </w:p>
          <w:p w:rsidR="00000000" w:rsidDel="00000000" w:rsidP="00000000" w:rsidRDefault="00000000" w:rsidRPr="00000000" w14:paraId="00000017">
            <w:pPr>
              <w:widowControl w:val="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18">
            <w:pPr>
              <w:widowControl w:val="0"/>
              <w:rPr>
                <w:rFonts w:ascii="Verdana" w:cs="Verdana" w:eastAsia="Verdana" w:hAnsi="Verdana"/>
                <w:sz w:val="22"/>
                <w:szCs w:val="22"/>
              </w:rPr>
            </w:pPr>
            <w:r w:rsidDel="00000000" w:rsidR="00000000" w:rsidRPr="00000000">
              <w:rPr>
                <w:rtl w:val="0"/>
              </w:rPr>
            </w:r>
          </w:p>
        </w:tc>
      </w:tr>
    </w:tbl>
    <w:p w:rsidR="00000000" w:rsidDel="00000000" w:rsidP="00000000" w:rsidRDefault="00000000" w:rsidRPr="00000000" w14:paraId="00000019">
      <w:pPr>
        <w:widowControl w:val="0"/>
        <w:ind w:right="-613"/>
        <w:jc w:val="center"/>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13"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
        <w:tblW w:w="10515.0" w:type="dxa"/>
        <w:jc w:val="left"/>
        <w:tblInd w:w="-343.0" w:type="dxa"/>
        <w:tblLayout w:type="fixed"/>
        <w:tblLook w:val="0000"/>
      </w:tblPr>
      <w:tblGrid>
        <w:gridCol w:w="705"/>
        <w:gridCol w:w="8580"/>
        <w:gridCol w:w="1230"/>
        <w:tblGridChange w:id="0">
          <w:tblGrid>
            <w:gridCol w:w="705"/>
            <w:gridCol w:w="8580"/>
            <w:gridCol w:w="1230"/>
          </w:tblGrid>
        </w:tblGridChange>
      </w:tblGrid>
      <w:tr>
        <w:trPr>
          <w:cantSplit w:val="0"/>
          <w:tblHeader w:val="0"/>
        </w:trPr>
        <w:tc>
          <w:tcPr>
            <w:tcBorders>
              <w:bottom w:color="000000" w:space="0" w:sz="4" w:val="single"/>
            </w:tcBorders>
            <w:shd w:fill="ffffff" w:val="clea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right w:color="000000" w:space="0" w:sz="4" w:val="single"/>
            </w:tcBorders>
            <w:shd w:fill="ffffff" w:val="clea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rtl w:val="0"/>
              </w:rPr>
              <w:t xml:space="preserve">Meeting commenced:6.00pm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1F">
            <w:pPr>
              <w:pStyle w:val="Heading1"/>
              <w:pageBreakBefore w:val="0"/>
              <w:rPr/>
            </w:pPr>
            <w:r w:rsidDel="00000000" w:rsidR="00000000" w:rsidRPr="00000000">
              <w:rPr>
                <w:rFonts w:ascii="Verdana" w:cs="Verdana" w:eastAsia="Verdana" w:hAnsi="Verdana"/>
                <w:b w:val="1"/>
                <w:bCs w:val="1"/>
                <w:sz w:val="22"/>
                <w:szCs w:val="22"/>
                <w:rtl w:val="0"/>
              </w:rPr>
              <w:t xml:space="preserve">Action</w:t>
            </w:r>
            <w:r w:rsidDel="00000000" w:rsidR="00000000" w:rsidRPr="00000000">
              <w:rPr>
                <w:rtl w:val="0"/>
              </w:rPr>
            </w:r>
          </w:p>
        </w:tc>
      </w:tr>
      <w:tr>
        <w:trPr>
          <w:cantSplit w:val="0"/>
          <w:trHeight w:val="1321.86523437499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i w:val="0"/>
                <w:iCs w:val="0"/>
                <w:smallCaps w:val="0"/>
                <w:strike w:val="0"/>
                <w:color w:val="000000"/>
                <w:sz w:val="20"/>
                <w:szCs w:val="20"/>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Welcome, Apologies for absence and d</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isclosure of financial and/or personal interest</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PH welcomed everyone to the meeting. FA sent apologies which were accepted. SH advised she would join late. There were no declarations of interest. </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ff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pageBreakBefore w:val="0"/>
              <w:rPr/>
            </w:pPr>
            <w:r w:rsidDel="00000000" w:rsidR="00000000" w:rsidRPr="00000000">
              <w:rPr>
                <w:rtl w:val="0"/>
              </w:rPr>
            </w:r>
          </w:p>
        </w:tc>
      </w:tr>
      <w:tr>
        <w:trPr>
          <w:cantSplit w:val="0"/>
          <w:trHeight w:val="437.3535156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rtl w:val="0"/>
              </w:rPr>
              <w:t xml:space="preserve">1a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Appoint Vice Chair of committee</w:t>
            </w:r>
          </w:p>
          <w:p w:rsidR="00000000" w:rsidDel="00000000" w:rsidP="00000000" w:rsidRDefault="00000000" w:rsidRPr="00000000" w14:paraId="00000027">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MT put himself forward as Vice Chair of the committee, members agreed to the appointment.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pageBreakBefore w:val="0"/>
              <w:rPr>
                <w:rFonts w:ascii="Verdana" w:cs="Verdana" w:eastAsia="Verdana" w:hAnsi="Verdana"/>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To agree agenda and order of business as circulated </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sz w:val="22"/>
                <w:szCs w:val="22"/>
                <w:rtl w:val="0"/>
              </w:rPr>
              <w:t xml:space="preserve">Agreed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pageBreakBefore w:val="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sz w:val="22"/>
                <w:szCs w:val="22"/>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bCs w:val="1"/>
                <w:sz w:val="22"/>
                <w:szCs w:val="22"/>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To approve the minutes of the meeting held</w:t>
            </w:r>
            <w:r w:rsidDel="00000000" w:rsidR="00000000" w:rsidRPr="00000000">
              <w:rPr>
                <w:rFonts w:ascii="Verdana" w:cs="Verdana" w:eastAsia="Verdana" w:hAnsi="Verdana"/>
                <w:b w:val="1"/>
                <w:bCs w:val="1"/>
                <w:sz w:val="22"/>
                <w:szCs w:val="22"/>
                <w:rtl w:val="0"/>
              </w:rPr>
              <w:t xml:space="preserve"> </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on</w:t>
            </w:r>
            <w:r w:rsidDel="00000000" w:rsidR="00000000" w:rsidRPr="00000000">
              <w:rPr>
                <w:rFonts w:ascii="Verdana" w:cs="Verdana" w:eastAsia="Verdana" w:hAnsi="Verdana"/>
                <w:b w:val="1"/>
                <w:bCs w:val="1"/>
                <w:sz w:val="22"/>
                <w:szCs w:val="22"/>
                <w:rtl w:val="0"/>
              </w:rPr>
              <w:t xml:space="preserve"> </w:t>
            </w:r>
            <w:r w:rsidDel="00000000" w:rsidR="00000000" w:rsidRPr="00000000">
              <w:rPr>
                <w:rFonts w:ascii="Verdana" w:cs="Verdana" w:eastAsia="Verdana" w:hAnsi="Verdana"/>
                <w:b w:val="1"/>
                <w:bCs w:val="1"/>
                <w:sz w:val="22"/>
                <w:szCs w:val="22"/>
                <w:rtl w:val="0"/>
              </w:rPr>
              <w:t xml:space="preserve">25th November 2025</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The minutes were approved as a true and accurate record of the meeting.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0"/>
              <w:jc w:val="left"/>
              <w:rPr>
                <w:rFonts w:ascii="Verdana" w:cs="Verdana" w:eastAsia="Verdana" w:hAnsi="Verdana"/>
                <w:b w:val="1"/>
                <w:bCs w:val="1"/>
                <w:sz w:val="22"/>
                <w:szCs w:val="22"/>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Matters arising</w:t>
            </w:r>
            <w:r w:rsidDel="00000000" w:rsidR="00000000" w:rsidRPr="00000000">
              <w:rPr>
                <w:rFonts w:ascii="Verdana" w:cs="Verdana" w:eastAsia="Verdana" w:hAnsi="Verdana"/>
                <w:b w:val="1"/>
                <w:bCs w:val="1"/>
                <w:sz w:val="22"/>
                <w:szCs w:val="22"/>
                <w:rtl w:val="0"/>
              </w:rPr>
              <w:t xml:space="preserve">:</w:t>
            </w:r>
          </w:p>
          <w:p w:rsidR="00000000" w:rsidDel="00000000" w:rsidP="00000000" w:rsidRDefault="00000000" w:rsidRPr="00000000" w14:paraId="00000033">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None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sz w:val="22"/>
                <w:szCs w:val="22"/>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ind w:firstLine="1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People and Culture</w:t>
            </w:r>
            <w:r w:rsidDel="00000000" w:rsidR="00000000" w:rsidRPr="00000000">
              <w:rPr>
                <w:rFonts w:ascii="Verdana" w:cs="Verdana" w:eastAsia="Verdana" w:hAnsi="Verdana"/>
                <w:b w:val="1"/>
                <w:bCs w:val="1"/>
                <w:sz w:val="22"/>
                <w:szCs w:val="22"/>
                <w:rtl w:val="0"/>
              </w:rPr>
              <w:t xml:space="preserve"> Report</w:t>
            </w:r>
            <w:r w:rsidDel="00000000" w:rsidR="00000000" w:rsidRPr="00000000">
              <w:rPr>
                <w:rtl w:val="0"/>
              </w:rPr>
            </w:r>
          </w:p>
          <w:p w:rsidR="00000000" w:rsidDel="00000000" w:rsidP="00000000" w:rsidRDefault="00000000" w:rsidRPr="00000000" w14:paraId="00000037">
            <w:pPr>
              <w:ind w:firstLine="10"/>
              <w:rPr>
                <w:rFonts w:ascii="Verdana" w:cs="Verdana" w:eastAsia="Verdana" w:hAnsi="Verdana"/>
                <w:b w:val="1"/>
                <w:bCs w:val="1"/>
                <w:sz w:val="22"/>
                <w:szCs w:val="22"/>
              </w:rPr>
            </w:pPr>
            <w:r w:rsidDel="00000000" w:rsidR="00000000" w:rsidRPr="00000000">
              <w:rPr>
                <w:rtl w:val="0"/>
              </w:rPr>
            </w:r>
          </w:p>
          <w:p w:rsidR="00000000" w:rsidDel="00000000" w:rsidP="00000000" w:rsidRDefault="00000000" w:rsidRPr="00000000" w14:paraId="00000038">
            <w:pPr>
              <w:ind w:firstLine="1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AH reported the key aspects to the committee. </w:t>
            </w:r>
          </w:p>
          <w:p w:rsidR="00000000" w:rsidDel="00000000" w:rsidP="00000000" w:rsidRDefault="00000000" w:rsidRPr="00000000" w14:paraId="00000039">
            <w:pPr>
              <w:ind w:firstLine="1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Governors thanked AH for the report and noted the successes. </w:t>
            </w:r>
          </w:p>
          <w:p w:rsidR="00000000" w:rsidDel="00000000" w:rsidP="00000000" w:rsidRDefault="00000000" w:rsidRPr="00000000" w14:paraId="0000003A">
            <w:pPr>
              <w:ind w:firstLine="1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3B">
            <w:pPr>
              <w:ind w:firstLine="1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In response to a question on engagement, AH explained how the college's approach had been to further anonymise the process to promote engagement.</w:t>
            </w:r>
          </w:p>
          <w:p w:rsidR="00000000" w:rsidDel="00000000" w:rsidP="00000000" w:rsidRDefault="00000000" w:rsidRPr="00000000" w14:paraId="0000003C">
            <w:pPr>
              <w:ind w:firstLine="1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w:t>
            </w:r>
          </w:p>
          <w:p w:rsidR="00000000" w:rsidDel="00000000" w:rsidP="00000000" w:rsidRDefault="00000000" w:rsidRPr="00000000" w14:paraId="0000003D">
            <w:pPr>
              <w:ind w:firstLine="1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discussion took place around different job roles and duties and responses. A member asked if vacant posts resulted in additional cover responsibilities for academic staff. DB stated the college uses agency staff for cover where possible, and ensures staff teaching hours against contracted hours are monitored to support wellbeing.</w:t>
            </w:r>
          </w:p>
          <w:p w:rsidR="00000000" w:rsidDel="00000000" w:rsidP="00000000" w:rsidRDefault="00000000" w:rsidRPr="00000000" w14:paraId="0000003E">
            <w:pPr>
              <w:ind w:firstLine="1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3F">
            <w:pPr>
              <w:ind w:firstLine="1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40">
            <w:pPr>
              <w:ind w:firstLine="1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question was asked around those staff leaving in the first year or their employment, to which AH explained the data also includes PTL and Fixed-Term contract expiration for transparency. SLT has strengthened the induction process over the last few years to enable a strong start to colleagues' journeys at Shipley. </w:t>
            </w:r>
          </w:p>
          <w:p w:rsidR="00000000" w:rsidDel="00000000" w:rsidP="00000000" w:rsidRDefault="00000000" w:rsidRPr="00000000" w14:paraId="00000041">
            <w:pPr>
              <w:ind w:firstLine="1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42">
            <w:pPr>
              <w:ind w:firstLine="1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Internal progression of staff was noted as a strength and conversation took place around using this to support the current vacancies. DB explained the changes to processes introduced to support all applicants to present well at application stage.</w:t>
            </w:r>
          </w:p>
          <w:p w:rsidR="00000000" w:rsidDel="00000000" w:rsidP="00000000" w:rsidRDefault="00000000" w:rsidRPr="00000000" w14:paraId="00000043">
            <w:pPr>
              <w:ind w:firstLine="1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44">
            <w:pPr>
              <w:ind w:firstLine="1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Members asked around the future plan and how the curriculum may look if the college were unable to recruit teachers into certain sectors. SLT explained the process of enrolment and how the curriculum offer is reviewed annually to reflect a variety of factors including changes in government priorities.</w:t>
            </w:r>
          </w:p>
          <w:p w:rsidR="00000000" w:rsidDel="00000000" w:rsidP="00000000" w:rsidRDefault="00000000" w:rsidRPr="00000000" w14:paraId="00000045">
            <w:pPr>
              <w:ind w:firstLine="1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46">
            <w:pPr>
              <w:ind w:firstLine="1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discussion took place around the management of long term sickness cases. </w:t>
            </w:r>
          </w:p>
          <w:p w:rsidR="00000000" w:rsidDel="00000000" w:rsidP="00000000" w:rsidRDefault="00000000" w:rsidRPr="00000000" w14:paraId="00000047">
            <w:pPr>
              <w:ind w:firstLine="1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48">
            <w:pPr>
              <w:ind w:firstLine="10"/>
              <w:rPr>
                <w:rFonts w:ascii="Verdana" w:cs="Verdana" w:eastAsia="Verdana" w:hAnsi="Verdana"/>
                <w:sz w:val="22"/>
                <w:szCs w:val="22"/>
              </w:rPr>
            </w:pPr>
            <w:r w:rsidDel="00000000" w:rsidR="00000000" w:rsidRPr="00000000">
              <w:rPr>
                <w:rFonts w:ascii="Verdana" w:cs="Verdana" w:eastAsia="Verdana" w:hAnsi="Verdana"/>
                <w:i w:val="1"/>
                <w:iCs w:val="1"/>
                <w:sz w:val="22"/>
                <w:szCs w:val="22"/>
                <w:rtl w:val="0"/>
              </w:rPr>
              <w:t xml:space="preserve">SH joined the meeting at 6.24pm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rPr>
                <w:rFonts w:ascii="Verdana" w:cs="Verdana" w:eastAsia="Verdana" w:hAnsi="Verdana"/>
                <w:sz w:val="22"/>
                <w:szCs w:val="22"/>
              </w:rPr>
            </w:pPr>
            <w:r w:rsidDel="00000000" w:rsidR="00000000" w:rsidRPr="00000000">
              <w:rPr>
                <w:rtl w:val="0"/>
              </w:rPr>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To consider a </w:t>
            </w:r>
            <w:r w:rsidDel="00000000" w:rsidR="00000000" w:rsidRPr="00000000">
              <w:rPr>
                <w:rFonts w:ascii="Verdana" w:cs="Verdana" w:eastAsia="Verdana" w:hAnsi="Verdana"/>
                <w:b w:val="1"/>
                <w:bCs w:val="1"/>
                <w:sz w:val="22"/>
                <w:szCs w:val="22"/>
                <w:rtl w:val="0"/>
              </w:rPr>
              <w:t xml:space="preserve">Teaching, Learning and Assessment Report</w:t>
            </w:r>
            <w:r w:rsidDel="00000000" w:rsidR="00000000" w:rsidRPr="00000000">
              <w:rPr>
                <w:rFonts w:ascii="Verdana" w:cs="Verdana" w:eastAsia="Verdana" w:hAnsi="Verdana"/>
                <w:b w:val="1"/>
                <w:bCs w:val="1"/>
                <w:sz w:val="22"/>
                <w:szCs w:val="22"/>
                <w:rtl w:val="0"/>
              </w:rPr>
              <w:t xml:space="preserve"> including:</w:t>
            </w:r>
          </w:p>
          <w:p w:rsidR="00000000" w:rsidDel="00000000" w:rsidP="00000000" w:rsidRDefault="00000000" w:rsidRPr="00000000" w14:paraId="0000004C">
            <w:pPr>
              <w:numPr>
                <w:ilvl w:val="0"/>
                <w:numId w:val="1"/>
              </w:numPr>
              <w:ind w:left="720" w:hanging="360"/>
              <w:rPr>
                <w:rFonts w:ascii="Verdana" w:cs="Verdana" w:eastAsia="Verdana" w:hAnsi="Verdana"/>
                <w:sz w:val="22"/>
                <w:szCs w:val="22"/>
              </w:rPr>
            </w:pPr>
            <w:r w:rsidDel="00000000" w:rsidR="00000000" w:rsidRPr="00000000">
              <w:rPr>
                <w:rFonts w:ascii="Verdana" w:cs="Verdana" w:eastAsia="Verdana" w:hAnsi="Verdana"/>
                <w:b w:val="1"/>
                <w:bCs w:val="1"/>
                <w:sz w:val="22"/>
                <w:szCs w:val="22"/>
                <w:rtl w:val="0"/>
              </w:rPr>
              <w:t xml:space="preserve">OTLA Interim Summary Report 25/26</w:t>
            </w:r>
            <w:r w:rsidDel="00000000" w:rsidR="00000000" w:rsidRPr="00000000">
              <w:rPr>
                <w:rFonts w:ascii="Verdana" w:cs="Verdana" w:eastAsia="Verdana" w:hAnsi="Verdana"/>
                <w:sz w:val="22"/>
                <w:szCs w:val="22"/>
                <w:rtl w:val="0"/>
              </w:rPr>
              <w:t xml:space="preserve"> </w:t>
            </w:r>
            <w:r w:rsidDel="00000000" w:rsidR="00000000" w:rsidRPr="00000000">
              <w:rPr>
                <w:rtl w:val="0"/>
              </w:rPr>
            </w:r>
          </w:p>
          <w:p w:rsidR="00000000" w:rsidDel="00000000" w:rsidP="00000000" w:rsidRDefault="00000000" w:rsidRPr="00000000" w14:paraId="0000004D">
            <w:pPr>
              <w:ind w:left="0"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4E">
            <w:pPr>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GO reported the key item. A discussion took place around risk. The observation process was discussed and the Foundation Learning, and Apprenticeship provision was praised for the quality of TLA within that. </w:t>
            </w:r>
          </w:p>
          <w:p w:rsidR="00000000" w:rsidDel="00000000" w:rsidP="00000000" w:rsidRDefault="00000000" w:rsidRPr="00000000" w14:paraId="0000004F">
            <w:pPr>
              <w:ind w:left="0"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50">
            <w:pPr>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member noted how the positive data translated to what they viewed in learning walks.</w:t>
            </w:r>
          </w:p>
          <w:p w:rsidR="00000000" w:rsidDel="00000000" w:rsidP="00000000" w:rsidRDefault="00000000" w:rsidRPr="00000000" w14:paraId="00000051">
            <w:pPr>
              <w:ind w:left="0"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52">
            <w:pPr>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question was raised around how current performance aligns historically with the last few years in regards to observations. GO stated it does align to historical data. GO explained the process in more detail including the process of the pre-meet and the levels of support provided to tutors throughout the process and beyond.</w:t>
            </w:r>
          </w:p>
          <w:p w:rsidR="00000000" w:rsidDel="00000000" w:rsidP="00000000" w:rsidRDefault="00000000" w:rsidRPr="00000000" w14:paraId="00000053">
            <w:pPr>
              <w:ind w:left="0"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54">
            <w:pPr>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Members discussed the previous full inspection report and the subsequent changes made to the OTLA process. DB explained this for the new members. Members felt the number of staff meeting standard was reassuring. </w:t>
            </w:r>
          </w:p>
          <w:p w:rsidR="00000000" w:rsidDel="00000000" w:rsidP="00000000" w:rsidRDefault="00000000" w:rsidRPr="00000000" w14:paraId="00000055">
            <w:pPr>
              <w:ind w:left="0"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56">
            <w:pPr>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GO highlighted how excellent practice is recognised and rewarded. </w:t>
            </w:r>
          </w:p>
          <w:p w:rsidR="00000000" w:rsidDel="00000000" w:rsidP="00000000" w:rsidRDefault="00000000" w:rsidRPr="00000000" w14:paraId="00000057">
            <w:pPr>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member commended the staff in college for the work being done around peer mentorship to further develop TLA. </w:t>
            </w:r>
          </w:p>
          <w:p w:rsidR="00000000" w:rsidDel="00000000" w:rsidP="00000000" w:rsidRDefault="00000000" w:rsidRPr="00000000" w14:paraId="00000058">
            <w:pPr>
              <w:ind w:left="0"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59">
            <w:pPr>
              <w:ind w:left="0" w:firstLine="0"/>
              <w:rPr>
                <w:rFonts w:ascii="Verdana" w:cs="Verdana" w:eastAsia="Verdana" w:hAnsi="Verdana"/>
                <w:i w:val="1"/>
                <w:iCs w:val="1"/>
                <w:sz w:val="22"/>
                <w:szCs w:val="22"/>
              </w:rPr>
            </w:pPr>
            <w:r w:rsidDel="00000000" w:rsidR="00000000" w:rsidRPr="00000000">
              <w:rPr>
                <w:rFonts w:ascii="Verdana" w:cs="Verdana" w:eastAsia="Verdana" w:hAnsi="Verdana"/>
                <w:i w:val="1"/>
                <w:iCs w:val="1"/>
                <w:sz w:val="22"/>
                <w:szCs w:val="22"/>
                <w:rtl w:val="0"/>
              </w:rPr>
              <w:t xml:space="preserve">AH left the meeting at 6.46pm</w:t>
            </w:r>
          </w:p>
          <w:p w:rsidR="00000000" w:rsidDel="00000000" w:rsidP="00000000" w:rsidRDefault="00000000" w:rsidRPr="00000000" w14:paraId="0000005A">
            <w:pPr>
              <w:ind w:left="0" w:firstLine="0"/>
              <w:rPr>
                <w:rFonts w:ascii="Verdana" w:cs="Verdana" w:eastAsia="Verdana" w:hAnsi="Verdana"/>
                <w:b w:val="1"/>
                <w:bCs w:val="1"/>
                <w:sz w:val="22"/>
                <w:szCs w:val="22"/>
              </w:rPr>
            </w:pPr>
            <w:r w:rsidDel="00000000" w:rsidR="00000000" w:rsidRPr="00000000">
              <w:rPr>
                <w:rtl w:val="0"/>
              </w:rPr>
            </w:r>
          </w:p>
          <w:p w:rsidR="00000000" w:rsidDel="00000000" w:rsidP="00000000" w:rsidRDefault="00000000" w:rsidRPr="00000000" w14:paraId="0000005B">
            <w:pPr>
              <w:numPr>
                <w:ilvl w:val="0"/>
                <w:numId w:val="1"/>
              </w:numPr>
              <w:ind w:left="720" w:hanging="36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25/26 QDP FT Induction Learner Survey Report</w:t>
            </w:r>
          </w:p>
          <w:p w:rsidR="00000000" w:rsidDel="00000000" w:rsidP="00000000" w:rsidRDefault="00000000" w:rsidRPr="00000000" w14:paraId="0000005C">
            <w:pPr>
              <w:numPr>
                <w:ilvl w:val="0"/>
                <w:numId w:val="1"/>
              </w:numPr>
              <w:ind w:left="720" w:hanging="360"/>
              <w:rPr>
                <w:rFonts w:ascii="Verdana" w:cs="Verdana" w:eastAsia="Verdana" w:hAnsi="Verdana"/>
                <w:b w:val="1"/>
                <w:bCs w:val="1"/>
                <w:sz w:val="22"/>
                <w:szCs w:val="22"/>
                <w:u w:val="none"/>
              </w:rPr>
            </w:pPr>
            <w:r w:rsidDel="00000000" w:rsidR="00000000" w:rsidRPr="00000000">
              <w:rPr>
                <w:rtl w:val="0"/>
              </w:rPr>
            </w:r>
          </w:p>
          <w:p w:rsidR="00000000" w:rsidDel="00000000" w:rsidP="00000000" w:rsidRDefault="00000000" w:rsidRPr="00000000" w14:paraId="0000005D">
            <w:pPr>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RT explained the college is currently</w:t>
            </w:r>
            <w:r w:rsidDel="00000000" w:rsidR="00000000" w:rsidRPr="00000000">
              <w:rPr>
                <w:rFonts w:ascii="Verdana" w:cs="Verdana" w:eastAsia="Verdana" w:hAnsi="Verdana"/>
                <w:sz w:val="22"/>
                <w:szCs w:val="22"/>
                <w:rtl w:val="0"/>
              </w:rPr>
              <w:t xml:space="preserve"> in the top 25 colleges with a 97%  response rate.</w:t>
            </w:r>
          </w:p>
          <w:p w:rsidR="00000000" w:rsidDel="00000000" w:rsidP="00000000" w:rsidRDefault="00000000" w:rsidRPr="00000000" w14:paraId="0000005E">
            <w:pPr>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Pre enrolment guidance is in place. As a college we are strict on our entry requirements. </w:t>
            </w:r>
          </w:p>
          <w:p w:rsidR="00000000" w:rsidDel="00000000" w:rsidP="00000000" w:rsidRDefault="00000000" w:rsidRPr="00000000" w14:paraId="0000005F">
            <w:pPr>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Members noted a positive report, noting the further improvement in levels of satisfaction. This reflects well on the staff.</w:t>
            </w:r>
          </w:p>
          <w:p w:rsidR="00000000" w:rsidDel="00000000" w:rsidP="00000000" w:rsidRDefault="00000000" w:rsidRPr="00000000" w14:paraId="00000060">
            <w:pPr>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discussion took place around the announcement today that the government will delay the defunding of qualifications until new V levels are ready to be introduced. GO stated there has been a lot of work to ensure Shipley is an accessible college. </w:t>
            </w:r>
          </w:p>
          <w:p w:rsidR="00000000" w:rsidDel="00000000" w:rsidP="00000000" w:rsidRDefault="00000000" w:rsidRPr="00000000" w14:paraId="00000061">
            <w:pPr>
              <w:ind w:left="0"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62">
            <w:pPr>
              <w:ind w:left="0" w:firstLine="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25/26 QDP PT (Interim) Learner Survey Report</w:t>
            </w:r>
            <w:r w:rsidDel="00000000" w:rsidR="00000000" w:rsidRPr="00000000">
              <w:rPr>
                <w:rtl w:val="0"/>
              </w:rPr>
            </w:r>
          </w:p>
          <w:p w:rsidR="00000000" w:rsidDel="00000000" w:rsidP="00000000" w:rsidRDefault="00000000" w:rsidRPr="00000000" w14:paraId="00000063">
            <w:pPr>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question around Prevent training for adult learners was asked. GO explained how surveys are scheduled, and how all students receive face to face training on key PSHE topics. </w:t>
            </w:r>
          </w:p>
          <w:p w:rsidR="00000000" w:rsidDel="00000000" w:rsidP="00000000" w:rsidRDefault="00000000" w:rsidRPr="00000000" w14:paraId="00000064">
            <w:pPr>
              <w:ind w:left="0"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65">
            <w:pPr>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discussion took place around the relocation of one provision from one building to another. </w:t>
            </w:r>
          </w:p>
          <w:p w:rsidR="00000000" w:rsidDel="00000000" w:rsidP="00000000" w:rsidRDefault="00000000" w:rsidRPr="00000000" w14:paraId="00000066">
            <w:pPr>
              <w:ind w:left="0"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67">
            <w:pPr>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member noted they met two apprentices from the college at an event and they spoke very highly of their experience at the College. </w:t>
            </w:r>
          </w:p>
          <w:p w:rsidR="00000000" w:rsidDel="00000000" w:rsidP="00000000" w:rsidRDefault="00000000" w:rsidRPr="00000000" w14:paraId="00000068">
            <w:pPr>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GO thanked them for the feedback and will pass this along. </w:t>
            </w:r>
          </w:p>
          <w:p w:rsidR="00000000" w:rsidDel="00000000" w:rsidP="00000000" w:rsidRDefault="00000000" w:rsidRPr="00000000" w14:paraId="00000069">
            <w:pPr>
              <w:ind w:left="0" w:firstLine="0"/>
              <w:rPr>
                <w:rFonts w:ascii="Verdana" w:cs="Verdana" w:eastAsia="Verdana" w:hAnsi="Verdana"/>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rPr>
                <w:rFonts w:ascii="Verdana" w:cs="Verdana" w:eastAsia="Verdana" w:hAnsi="Verdana"/>
                <w:sz w:val="22"/>
                <w:szCs w:val="22"/>
              </w:rPr>
            </w:pPr>
            <w:bookmarkStart w:colFirst="0" w:colLast="0" w:name="_kru589wm9x1s" w:id="0"/>
            <w:bookmarkEnd w:id="0"/>
            <w:r w:rsidDel="00000000" w:rsidR="00000000" w:rsidRPr="00000000">
              <w:rPr>
                <w:rtl w:val="0"/>
              </w:rPr>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sz w:val="22"/>
                <w:szCs w:val="22"/>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ind w:hanging="15"/>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To consider the 24/25 Equality, Diversity and Inclusion annual report and progress on</w:t>
            </w:r>
            <w:r w:rsidDel="00000000" w:rsidR="00000000" w:rsidRPr="00000000">
              <w:rPr>
                <w:rFonts w:ascii="Verdana" w:cs="Verdana" w:eastAsia="Verdana" w:hAnsi="Verdana"/>
                <w:b w:val="1"/>
                <w:bCs w:val="1"/>
                <w:sz w:val="22"/>
                <w:szCs w:val="22"/>
                <w:rtl w:val="0"/>
              </w:rPr>
              <w:t xml:space="preserve"> </w:t>
            </w:r>
            <w:r w:rsidDel="00000000" w:rsidR="00000000" w:rsidRPr="00000000">
              <w:rPr>
                <w:rFonts w:ascii="Verdana" w:cs="Verdana" w:eastAsia="Verdana" w:hAnsi="Verdana"/>
                <w:b w:val="1"/>
                <w:bCs w:val="1"/>
                <w:sz w:val="22"/>
                <w:szCs w:val="22"/>
                <w:rtl w:val="0"/>
              </w:rPr>
              <w:t xml:space="preserve">Action Plans</w:t>
            </w:r>
            <w:r w:rsidDel="00000000" w:rsidR="00000000" w:rsidRPr="00000000">
              <w:rPr>
                <w:rtl w:val="0"/>
              </w:rPr>
            </w:r>
          </w:p>
          <w:p w:rsidR="00000000" w:rsidDel="00000000" w:rsidP="00000000" w:rsidRDefault="00000000" w:rsidRPr="00000000" w14:paraId="0000006D">
            <w:pPr>
              <w:ind w:hanging="15"/>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Deferred to the Corporation Board.</w:t>
            </w:r>
          </w:p>
          <w:p w:rsidR="00000000" w:rsidDel="00000000" w:rsidP="00000000" w:rsidRDefault="00000000" w:rsidRPr="00000000" w14:paraId="0000006E">
            <w:pPr>
              <w:ind w:hanging="15"/>
              <w:rPr>
                <w:rFonts w:ascii="Verdana" w:cs="Verdana" w:eastAsia="Verdana" w:hAnsi="Verdana"/>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widowControl w:val="0"/>
              <w:rPr>
                <w:rFonts w:ascii="Verdana" w:cs="Verdana" w:eastAsia="Verdana" w:hAnsi="Verdana"/>
                <w:b w:val="1"/>
                <w:bCs w:val="1"/>
                <w:color w:val="ff0000"/>
              </w:rPr>
            </w:pPr>
            <w:r w:rsidDel="00000000" w:rsidR="00000000" w:rsidRPr="00000000">
              <w:rPr>
                <w:rtl w:val="0"/>
              </w:rPr>
            </w:r>
          </w:p>
        </w:tc>
      </w:tr>
      <w:tr>
        <w:trPr>
          <w:cantSplit w:val="0"/>
          <w:trHeight w:val="2556.35742187499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rPr>
                <w:rFonts w:ascii="Verdana" w:cs="Verdana" w:eastAsia="Verdana" w:hAnsi="Verdana"/>
                <w:sz w:val="22"/>
                <w:szCs w:val="22"/>
              </w:rPr>
            </w:pPr>
            <w:r w:rsidDel="00000000" w:rsidR="00000000" w:rsidRPr="00000000">
              <w:rPr>
                <w:rFonts w:ascii="Verdana" w:cs="Verdana" w:eastAsia="Verdana" w:hAnsi="Verdana"/>
                <w:b w:val="1"/>
                <w:bCs w:val="1"/>
                <w:sz w:val="22"/>
                <w:szCs w:val="22"/>
                <w:rtl w:val="0"/>
              </w:rPr>
              <w:t xml:space="preserve">To consider Principal’s report including;</w:t>
            </w:r>
            <w:r w:rsidDel="00000000" w:rsidR="00000000" w:rsidRPr="00000000">
              <w:rPr>
                <w:rtl w:val="0"/>
              </w:rPr>
            </w:r>
          </w:p>
          <w:p w:rsidR="00000000" w:rsidDel="00000000" w:rsidP="00000000" w:rsidRDefault="00000000" w:rsidRPr="00000000" w14:paraId="00000072">
            <w:pPr>
              <w:numPr>
                <w:ilvl w:val="0"/>
                <w:numId w:val="3"/>
              </w:numPr>
              <w:ind w:left="720" w:hanging="36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To consider an in-year retention and enrolment report - including Apprentices</w:t>
            </w:r>
          </w:p>
          <w:p w:rsidR="00000000" w:rsidDel="00000000" w:rsidP="00000000" w:rsidRDefault="00000000" w:rsidRPr="00000000" w14:paraId="00000073">
            <w:pPr>
              <w:ind w:left="720" w:firstLine="0"/>
              <w:rPr>
                <w:rFonts w:ascii="Verdana" w:cs="Verdana" w:eastAsia="Verdana" w:hAnsi="Verdana"/>
                <w:b w:val="1"/>
                <w:bCs w:val="1"/>
                <w:sz w:val="22"/>
                <w:szCs w:val="22"/>
              </w:rPr>
            </w:pPr>
            <w:r w:rsidDel="00000000" w:rsidR="00000000" w:rsidRPr="00000000">
              <w:rPr>
                <w:rtl w:val="0"/>
              </w:rPr>
            </w:r>
          </w:p>
          <w:p w:rsidR="00000000" w:rsidDel="00000000" w:rsidP="00000000" w:rsidRDefault="00000000" w:rsidRPr="00000000" w14:paraId="00000074">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DB reported that retention</w:t>
            </w:r>
            <w:r w:rsidDel="00000000" w:rsidR="00000000" w:rsidRPr="00000000">
              <w:rPr>
                <w:rFonts w:ascii="Verdana" w:cs="Verdana" w:eastAsia="Verdana" w:hAnsi="Verdana"/>
                <w:sz w:val="22"/>
                <w:szCs w:val="22"/>
                <w:rtl w:val="0"/>
              </w:rPr>
              <w:t xml:space="preserve"> is a key performance indicator (KPI) for the college and an important predictor of outturn for the academic year. </w:t>
            </w:r>
          </w:p>
          <w:p w:rsidR="00000000" w:rsidDel="00000000" w:rsidP="00000000" w:rsidRDefault="00000000" w:rsidRPr="00000000" w14:paraId="00000075">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76">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Retention for learners of all ages has increased at the same time last year and is above the national average rates.</w:t>
            </w:r>
          </w:p>
          <w:p w:rsidR="00000000" w:rsidDel="00000000" w:rsidP="00000000" w:rsidRDefault="00000000" w:rsidRPr="00000000" w14:paraId="00000077">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w:t>
            </w:r>
          </w:p>
          <w:p w:rsidR="00000000" w:rsidDel="00000000" w:rsidP="00000000" w:rsidRDefault="00000000" w:rsidRPr="00000000" w14:paraId="00000078">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DB discussed particular areas of focus and the factors influencing retention for different qualifications and age groups, including apprenticeships.</w:t>
            </w:r>
          </w:p>
          <w:p w:rsidR="00000000" w:rsidDel="00000000" w:rsidP="00000000" w:rsidRDefault="00000000" w:rsidRPr="00000000" w14:paraId="00000079">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7A">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Members felt it was encouraging to see retention rates are above national benchmarking. The positive impact of changes were highlighted as being visible. </w:t>
            </w:r>
          </w:p>
          <w:p w:rsidR="00000000" w:rsidDel="00000000" w:rsidP="00000000" w:rsidRDefault="00000000" w:rsidRPr="00000000" w14:paraId="0000007B">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7C">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member asked about target achievement rates for apprentices for 25/26. It was felt that the target set is reasonable and higher than the previous year.</w:t>
            </w:r>
          </w:p>
          <w:p w:rsidR="00000000" w:rsidDel="00000000" w:rsidP="00000000" w:rsidRDefault="00000000" w:rsidRPr="00000000" w14:paraId="0000007D">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7E">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discussion took place around the apprenticeship review that has taken place and the changes move to align the college’s offer more closely to the needs of employers. </w:t>
            </w:r>
          </w:p>
          <w:p w:rsidR="00000000" w:rsidDel="00000000" w:rsidP="00000000" w:rsidRDefault="00000000" w:rsidRPr="00000000" w14:paraId="0000007F">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80">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It was noted that Early Years Educator and Teaching Assistant apprenticeships continue to be the college’s strongest offer.</w:t>
            </w:r>
          </w:p>
          <w:p w:rsidR="00000000" w:rsidDel="00000000" w:rsidP="00000000" w:rsidRDefault="00000000" w:rsidRPr="00000000" w14:paraId="00000081">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82">
            <w:pPr>
              <w:numPr>
                <w:ilvl w:val="0"/>
                <w:numId w:val="3"/>
              </w:numPr>
              <w:ind w:left="720" w:hanging="36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To consider </w:t>
            </w:r>
            <w:r w:rsidDel="00000000" w:rsidR="00000000" w:rsidRPr="00000000">
              <w:rPr>
                <w:rFonts w:ascii="Verdana" w:cs="Verdana" w:eastAsia="Verdana" w:hAnsi="Verdana"/>
                <w:b w:val="1"/>
                <w:bCs w:val="1"/>
                <w:sz w:val="22"/>
                <w:szCs w:val="22"/>
                <w:rtl w:val="0"/>
              </w:rPr>
              <w:t xml:space="preserve">a progress report on the Risk Register </w:t>
            </w:r>
            <w:r w:rsidDel="00000000" w:rsidR="00000000" w:rsidRPr="00000000">
              <w:rPr>
                <w:rFonts w:ascii="Verdana" w:cs="Verdana" w:eastAsia="Verdana" w:hAnsi="Verdana"/>
                <w:b w:val="1"/>
                <w:bCs w:val="1"/>
                <w:sz w:val="22"/>
                <w:szCs w:val="22"/>
                <w:rtl w:val="0"/>
              </w:rPr>
              <w:t xml:space="preserve">including Risk Grid</w:t>
            </w:r>
          </w:p>
          <w:p w:rsidR="00000000" w:rsidDel="00000000" w:rsidP="00000000" w:rsidRDefault="00000000" w:rsidRPr="00000000" w14:paraId="00000083">
            <w:pPr>
              <w:ind w:left="720" w:firstLine="0"/>
              <w:rPr>
                <w:rFonts w:ascii="Verdana" w:cs="Verdana" w:eastAsia="Verdana" w:hAnsi="Verdana"/>
                <w:b w:val="1"/>
                <w:bCs w:val="1"/>
                <w:sz w:val="22"/>
                <w:szCs w:val="22"/>
              </w:rPr>
            </w:pPr>
            <w:r w:rsidDel="00000000" w:rsidR="00000000" w:rsidRPr="00000000">
              <w:rPr>
                <w:rtl w:val="0"/>
              </w:rPr>
            </w:r>
          </w:p>
          <w:p w:rsidR="00000000" w:rsidDel="00000000" w:rsidP="00000000" w:rsidRDefault="00000000" w:rsidRPr="00000000" w14:paraId="00000084">
            <w:pPr>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Members agreed that the two key risks have been discussed during previous items. </w:t>
            </w:r>
          </w:p>
          <w:p w:rsidR="00000000" w:rsidDel="00000000" w:rsidP="00000000" w:rsidRDefault="00000000" w:rsidRPr="00000000" w14:paraId="00000085">
            <w:pPr>
              <w:ind w:left="0"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86">
            <w:pPr>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DB gave an update on actions taken / being taken to reduce these risks. Appointment of a new Principal and Assistant Principal were discussed.</w:t>
            </w:r>
          </w:p>
          <w:p w:rsidR="00000000" w:rsidDel="00000000" w:rsidP="00000000" w:rsidRDefault="00000000" w:rsidRPr="00000000" w14:paraId="00000087">
            <w:pPr>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member asked if the college had looked at other routes to recruit to vacancies, DB explained the different ways in which the college and FE as a sector are promoting roles in the sector. </w:t>
            </w:r>
          </w:p>
          <w:p w:rsidR="00000000" w:rsidDel="00000000" w:rsidP="00000000" w:rsidRDefault="00000000" w:rsidRPr="00000000" w14:paraId="00000088">
            <w:pPr>
              <w:ind w:left="0"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89">
            <w:pPr>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Overall it was agreed that the risk is remaining stable rather than reducing but actions are in place to manage these risks. </w:t>
            </w:r>
          </w:p>
          <w:p w:rsidR="00000000" w:rsidDel="00000000" w:rsidP="00000000" w:rsidRDefault="00000000" w:rsidRPr="00000000" w14:paraId="0000008A">
            <w:pPr>
              <w:ind w:left="0" w:firstLine="0"/>
              <w:rPr>
                <w:rFonts w:ascii="Verdana" w:cs="Verdana" w:eastAsia="Verdana" w:hAnsi="Verdana"/>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rPr/>
            </w:pPr>
            <w:r w:rsidDel="00000000" w:rsidR="00000000" w:rsidRPr="00000000">
              <w:rPr>
                <w:rtl w:val="0"/>
              </w:rPr>
            </w:r>
          </w:p>
        </w:tc>
      </w:tr>
      <w:tr>
        <w:trPr>
          <w:cantSplit w:val="0"/>
          <w:trHeight w:val="92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sz w:val="22"/>
                <w:szCs w:val="22"/>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ind w:left="144" w:firstLine="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To consider the:</w:t>
            </w:r>
            <w:r w:rsidDel="00000000" w:rsidR="00000000" w:rsidRPr="00000000">
              <w:rPr>
                <w:rtl w:val="0"/>
              </w:rPr>
            </w:r>
          </w:p>
          <w:p w:rsidR="00000000" w:rsidDel="00000000" w:rsidP="00000000" w:rsidRDefault="00000000" w:rsidRPr="00000000" w14:paraId="0000008E">
            <w:pPr>
              <w:ind w:left="144"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(These </w:t>
            </w:r>
            <w:r w:rsidDel="00000000" w:rsidR="00000000" w:rsidRPr="00000000">
              <w:rPr>
                <w:rFonts w:ascii="Verdana" w:cs="Verdana" w:eastAsia="Verdana" w:hAnsi="Verdana"/>
                <w:sz w:val="22"/>
                <w:szCs w:val="22"/>
                <w:rtl w:val="0"/>
              </w:rPr>
              <w:t xml:space="preserve">are </w:t>
            </w:r>
            <w:r w:rsidDel="00000000" w:rsidR="00000000" w:rsidRPr="00000000">
              <w:rPr>
                <w:rFonts w:ascii="Verdana" w:cs="Verdana" w:eastAsia="Verdana" w:hAnsi="Verdana"/>
                <w:sz w:val="22"/>
                <w:szCs w:val="22"/>
                <w:rtl w:val="0"/>
              </w:rPr>
              <w:t xml:space="preserve">with the unions and any amendments/updates will be shared)</w:t>
            </w:r>
          </w:p>
          <w:p w:rsidR="00000000" w:rsidDel="00000000" w:rsidP="00000000" w:rsidRDefault="00000000" w:rsidRPr="00000000" w14:paraId="0000008F">
            <w:pPr>
              <w:numPr>
                <w:ilvl w:val="0"/>
                <w:numId w:val="2"/>
              </w:numPr>
              <w:ind w:left="720" w:hanging="360"/>
              <w:rPr>
                <w:rFonts w:ascii="Verdana" w:cs="Verdana" w:eastAsia="Verdana" w:hAnsi="Verdana"/>
                <w:sz w:val="24"/>
                <w:szCs w:val="24"/>
              </w:rPr>
            </w:pPr>
            <w:r w:rsidDel="00000000" w:rsidR="00000000" w:rsidRPr="00000000">
              <w:rPr>
                <w:rFonts w:ascii="Verdana" w:cs="Verdana" w:eastAsia="Verdana" w:hAnsi="Verdana"/>
                <w:sz w:val="22"/>
                <w:szCs w:val="22"/>
                <w:rtl w:val="0"/>
              </w:rPr>
              <w:t xml:space="preserve">Maternity, Paternity, Adoption, Parental &amp; Shared Parental Leave Policy</w:t>
            </w:r>
            <w:r w:rsidDel="00000000" w:rsidR="00000000" w:rsidRPr="00000000">
              <w:rPr>
                <w:rtl w:val="0"/>
              </w:rPr>
            </w:r>
          </w:p>
          <w:p w:rsidR="00000000" w:rsidDel="00000000" w:rsidP="00000000" w:rsidRDefault="00000000" w:rsidRPr="00000000" w14:paraId="00000090">
            <w:pPr>
              <w:numPr>
                <w:ilvl w:val="0"/>
                <w:numId w:val="2"/>
              </w:numPr>
              <w:ind w:left="720" w:hanging="36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Staff Code of Conduct</w:t>
            </w:r>
            <w:r w:rsidDel="00000000" w:rsidR="00000000" w:rsidRPr="00000000">
              <w:rPr>
                <w:rtl w:val="0"/>
              </w:rPr>
            </w:r>
          </w:p>
          <w:p w:rsidR="00000000" w:rsidDel="00000000" w:rsidP="00000000" w:rsidRDefault="00000000" w:rsidRPr="00000000" w14:paraId="00000091">
            <w:pPr>
              <w:numPr>
                <w:ilvl w:val="0"/>
                <w:numId w:val="2"/>
              </w:numPr>
              <w:ind w:left="720" w:hanging="360"/>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Staff Appraisal Policy and Procedure</w:t>
            </w:r>
          </w:p>
          <w:p w:rsidR="00000000" w:rsidDel="00000000" w:rsidP="00000000" w:rsidRDefault="00000000" w:rsidRPr="00000000" w14:paraId="00000092">
            <w:pPr>
              <w:numPr>
                <w:ilvl w:val="0"/>
                <w:numId w:val="2"/>
              </w:numPr>
              <w:ind w:left="720" w:hanging="360"/>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Grievance Policy and Procedure</w:t>
            </w:r>
          </w:p>
          <w:p w:rsidR="00000000" w:rsidDel="00000000" w:rsidP="00000000" w:rsidRDefault="00000000" w:rsidRPr="00000000" w14:paraId="00000093">
            <w:pPr>
              <w:numPr>
                <w:ilvl w:val="0"/>
                <w:numId w:val="2"/>
              </w:numPr>
              <w:ind w:left="720" w:hanging="360"/>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Quality Policy and Strategy </w:t>
            </w:r>
          </w:p>
          <w:p w:rsidR="00000000" w:rsidDel="00000000" w:rsidP="00000000" w:rsidRDefault="00000000" w:rsidRPr="00000000" w14:paraId="00000094">
            <w:pPr>
              <w:numPr>
                <w:ilvl w:val="0"/>
                <w:numId w:val="2"/>
              </w:numPr>
              <w:ind w:left="720" w:hanging="360"/>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Online Learning Policy and Procedure</w:t>
            </w:r>
            <w:r w:rsidDel="00000000" w:rsidR="00000000" w:rsidRPr="00000000">
              <w:rPr>
                <w:rtl w:val="0"/>
              </w:rPr>
            </w:r>
          </w:p>
          <w:p w:rsidR="00000000" w:rsidDel="00000000" w:rsidP="00000000" w:rsidRDefault="00000000" w:rsidRPr="00000000" w14:paraId="00000095">
            <w:pPr>
              <w:numPr>
                <w:ilvl w:val="0"/>
                <w:numId w:val="2"/>
              </w:numPr>
              <w:ind w:left="720" w:hanging="36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Safeguarding Policy and Procedure</w:t>
            </w:r>
            <w:r w:rsidDel="00000000" w:rsidR="00000000" w:rsidRPr="00000000">
              <w:rPr>
                <w:rtl w:val="0"/>
              </w:rPr>
            </w:r>
          </w:p>
          <w:p w:rsidR="00000000" w:rsidDel="00000000" w:rsidP="00000000" w:rsidRDefault="00000000" w:rsidRPr="00000000" w14:paraId="00000096">
            <w:pPr>
              <w:numPr>
                <w:ilvl w:val="0"/>
                <w:numId w:val="2"/>
              </w:numPr>
              <w:ind w:left="720" w:hanging="36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Staff and Student Mental Health and Wellbeing Policy</w:t>
            </w:r>
            <w:r w:rsidDel="00000000" w:rsidR="00000000" w:rsidRPr="00000000">
              <w:rPr>
                <w:rtl w:val="0"/>
              </w:rPr>
            </w:r>
          </w:p>
          <w:p w:rsidR="00000000" w:rsidDel="00000000" w:rsidP="00000000" w:rsidRDefault="00000000" w:rsidRPr="00000000" w14:paraId="00000097">
            <w:pPr>
              <w:numPr>
                <w:ilvl w:val="0"/>
                <w:numId w:val="2"/>
              </w:numPr>
              <w:ind w:left="720" w:hanging="36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Admissions Policy</w:t>
            </w:r>
            <w:r w:rsidDel="00000000" w:rsidR="00000000" w:rsidRPr="00000000">
              <w:rPr>
                <w:rFonts w:ascii="Verdana" w:cs="Verdana" w:eastAsia="Verdana" w:hAnsi="Verdana"/>
                <w:sz w:val="22"/>
                <w:szCs w:val="22"/>
                <w:rtl w:val="0"/>
              </w:rPr>
              <w:t xml:space="preserve"> </w:t>
            </w:r>
            <w:r w:rsidDel="00000000" w:rsidR="00000000" w:rsidRPr="00000000">
              <w:rPr>
                <w:rFonts w:ascii="Verdana" w:cs="Verdana" w:eastAsia="Verdana" w:hAnsi="Verdana"/>
                <w:sz w:val="22"/>
                <w:szCs w:val="22"/>
                <w:rtl w:val="0"/>
              </w:rPr>
              <w:t xml:space="preserve">and</w:t>
            </w:r>
            <w:r w:rsidDel="00000000" w:rsidR="00000000" w:rsidRPr="00000000">
              <w:rPr>
                <w:rFonts w:ascii="Verdana" w:cs="Verdana" w:eastAsia="Verdana" w:hAnsi="Verdana"/>
                <w:sz w:val="22"/>
                <w:szCs w:val="22"/>
                <w:rtl w:val="0"/>
              </w:rPr>
              <w:t xml:space="preserve"> </w:t>
              <w:br w:type="textWrapping"/>
            </w:r>
            <w:r w:rsidDel="00000000" w:rsidR="00000000" w:rsidRPr="00000000">
              <w:rPr>
                <w:rFonts w:ascii="Verdana" w:cs="Verdana" w:eastAsia="Verdana" w:hAnsi="Verdana"/>
                <w:sz w:val="22"/>
                <w:szCs w:val="22"/>
                <w:rtl w:val="0"/>
              </w:rPr>
              <w:t xml:space="preserve">Admissions Procedure</w:t>
            </w:r>
            <w:r w:rsidDel="00000000" w:rsidR="00000000" w:rsidRPr="00000000">
              <w:rPr>
                <w:rtl w:val="0"/>
              </w:rPr>
            </w:r>
          </w:p>
          <w:p w:rsidR="00000000" w:rsidDel="00000000" w:rsidP="00000000" w:rsidRDefault="00000000" w:rsidRPr="00000000" w14:paraId="00000098">
            <w:pPr>
              <w:keepLines w:val="1"/>
              <w:numPr>
                <w:ilvl w:val="0"/>
                <w:numId w:val="2"/>
              </w:numPr>
              <w:ind w:left="720" w:hanging="36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w:t>
            </w:r>
            <w:r w:rsidDel="00000000" w:rsidR="00000000" w:rsidRPr="00000000">
              <w:rPr>
                <w:rFonts w:ascii="Verdana" w:cs="Verdana" w:eastAsia="Verdana" w:hAnsi="Verdana"/>
                <w:sz w:val="22"/>
                <w:szCs w:val="22"/>
                <w:rtl w:val="0"/>
              </w:rPr>
              <w:t xml:space="preserve">Sickness Absence and Attendance Management Policy </w:t>
            </w:r>
            <w:r w:rsidDel="00000000" w:rsidR="00000000" w:rsidRPr="00000000">
              <w:rPr>
                <w:rtl w:val="0"/>
              </w:rPr>
            </w:r>
          </w:p>
          <w:p w:rsidR="00000000" w:rsidDel="00000000" w:rsidP="00000000" w:rsidRDefault="00000000" w:rsidRPr="00000000" w14:paraId="00000099">
            <w:pPr>
              <w:keepLines w:val="1"/>
              <w:numPr>
                <w:ilvl w:val="0"/>
                <w:numId w:val="2"/>
              </w:numPr>
              <w:ind w:left="720" w:hanging="36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Compliments and Complaints Policy</w:t>
            </w:r>
            <w:hyperlink r:id="rId7">
              <w:r w:rsidDel="00000000" w:rsidR="00000000" w:rsidRPr="00000000">
                <w:rPr>
                  <w:rFonts w:ascii="Verdana" w:cs="Verdana" w:eastAsia="Verdana" w:hAnsi="Verdana"/>
                  <w:color w:val="1155cc"/>
                  <w:sz w:val="22"/>
                  <w:szCs w:val="22"/>
                  <w:u w:val="single"/>
                  <w:rtl w:val="0"/>
                </w:rPr>
                <w:t xml:space="preserve"> </w:t>
              </w:r>
            </w:hyperlink>
            <w:r w:rsidDel="00000000" w:rsidR="00000000" w:rsidRPr="00000000">
              <w:rPr>
                <w:rtl w:val="0"/>
              </w:rPr>
            </w:r>
          </w:p>
          <w:p w:rsidR="00000000" w:rsidDel="00000000" w:rsidP="00000000" w:rsidRDefault="00000000" w:rsidRPr="00000000" w14:paraId="0000009A">
            <w:pPr>
              <w:keepLines w:val="1"/>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9B">
            <w:pPr>
              <w:keepLines w:val="1"/>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Members agreed changes to the above policies and recommend to the Corporation for approval. </w:t>
            </w:r>
            <w:r w:rsidDel="00000000" w:rsidR="00000000" w:rsidRPr="00000000">
              <w:rPr>
                <w:rtl w:val="0"/>
              </w:rPr>
            </w:r>
          </w:p>
          <w:p w:rsidR="00000000" w:rsidDel="00000000" w:rsidP="00000000" w:rsidRDefault="00000000" w:rsidRPr="00000000" w14:paraId="0000009C">
            <w:pPr>
              <w:keepLines w:val="1"/>
              <w:ind w:left="0" w:firstLine="0"/>
              <w:rPr>
                <w:rFonts w:ascii="Verdana" w:cs="Verdana" w:eastAsia="Verdana" w:hAnsi="Verdana"/>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sz w:val="22"/>
                <w:szCs w:val="22"/>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Any other business</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None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Dates of proposed meetings to Dec 202</w:t>
            </w:r>
            <w:r w:rsidDel="00000000" w:rsidR="00000000" w:rsidRPr="00000000">
              <w:rPr>
                <w:rFonts w:ascii="Verdana" w:cs="Verdana" w:eastAsia="Verdana" w:hAnsi="Verdana"/>
                <w:b w:val="1"/>
                <w:bCs w:val="1"/>
                <w:sz w:val="22"/>
                <w:szCs w:val="22"/>
                <w:rtl w:val="0"/>
              </w:rPr>
              <w:t xml:space="preserve">6</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59"/>
              <w:jc w:val="left"/>
              <w:rPr>
                <w:b w:val="0"/>
                <w:bCs w:val="0"/>
                <w:i w:val="0"/>
                <w:iCs w:val="0"/>
                <w:smallCaps w:val="0"/>
                <w:strike w:val="0"/>
                <w:color w:val="000000"/>
                <w:sz w:val="22"/>
                <w:szCs w:val="22"/>
                <w:u w:val="none"/>
                <w:shd w:fill="auto" w:val="clear"/>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16th June 202</w:t>
            </w:r>
            <w:r w:rsidDel="00000000" w:rsidR="00000000" w:rsidRPr="00000000">
              <w:rPr>
                <w:rFonts w:ascii="Verdana" w:cs="Verdana" w:eastAsia="Verdana" w:hAnsi="Verdana"/>
                <w:sz w:val="22"/>
                <w:szCs w:val="22"/>
                <w:rtl w:val="0"/>
              </w:rPr>
              <w:t xml:space="preserve">6 - in college</w:t>
            </w:r>
          </w:p>
          <w:p w:rsidR="00000000" w:rsidDel="00000000" w:rsidP="00000000" w:rsidRDefault="00000000" w:rsidRPr="00000000" w14:paraId="000000A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59"/>
              <w:jc w:val="left"/>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 24th November 2026- online</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rPr>
      </w:pPr>
      <w:bookmarkStart w:colFirst="0" w:colLast="0" w:name="_1fob9te" w:id="1"/>
      <w:bookmarkEnd w:id="1"/>
      <w:r w:rsidDel="00000000" w:rsidR="00000000" w:rsidRPr="00000000">
        <w:rPr>
          <w:rFonts w:ascii="Verdana" w:cs="Verdana" w:eastAsia="Verdana" w:hAnsi="Verdana"/>
          <w:rtl w:val="0"/>
        </w:rPr>
        <w:t xml:space="preserve">Meeting closed: 7.36pm</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rPr>
      </w:pPr>
      <w:bookmarkStart w:colFirst="0" w:colLast="0" w:name="_92djq0vuffbk" w:id="2"/>
      <w:bookmarkEnd w:id="2"/>
      <w:r w:rsidDel="00000000" w:rsidR="00000000" w:rsidRPr="00000000">
        <w:rPr>
          <w:rtl w:val="0"/>
        </w:rPr>
      </w:r>
    </w:p>
    <w:p w:rsidR="00000000" w:rsidDel="00000000" w:rsidP="00000000" w:rsidRDefault="00000000" w:rsidRPr="00000000" w14:paraId="000000AB">
      <w:pPr>
        <w:spacing w:line="276" w:lineRule="auto"/>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Decision and Action Tracker</w:t>
      </w:r>
    </w:p>
    <w:p w:rsidR="00000000" w:rsidDel="00000000" w:rsidP="00000000" w:rsidRDefault="00000000" w:rsidRPr="00000000" w14:paraId="000000AC">
      <w:pPr>
        <w:rPr>
          <w:rFonts w:ascii="Verdana" w:cs="Verdana" w:eastAsia="Verdana" w:hAnsi="Verdana"/>
          <w:sz w:val="22"/>
          <w:szCs w:val="22"/>
        </w:rPr>
      </w:pPr>
      <w:r w:rsidDel="00000000" w:rsidR="00000000" w:rsidRPr="00000000">
        <w:rPr>
          <w:rtl w:val="0"/>
        </w:rPr>
      </w:r>
    </w:p>
    <w:tbl>
      <w:tblPr>
        <w:tblStyle w:val="Table3"/>
        <w:tblW w:w="93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85"/>
        <w:gridCol w:w="6450"/>
        <w:gridCol w:w="1680"/>
        <w:tblGridChange w:id="0">
          <w:tblGrid>
            <w:gridCol w:w="1185"/>
            <w:gridCol w:w="6450"/>
            <w:gridCol w:w="1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Date /Item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rPr>
                <w:rFonts w:ascii="Verdana" w:cs="Verdana" w:eastAsia="Verdana" w:hAnsi="Verdana"/>
                <w:i w:val="1"/>
                <w:iCs w:val="1"/>
                <w:sz w:val="22"/>
                <w:szCs w:val="22"/>
              </w:rPr>
            </w:pPr>
            <w:r w:rsidDel="00000000" w:rsidR="00000000" w:rsidRPr="00000000">
              <w:rPr>
                <w:rFonts w:ascii="Verdana" w:cs="Verdana" w:eastAsia="Verdana" w:hAnsi="Verdana"/>
                <w:b w:val="1"/>
                <w:bCs w:val="1"/>
                <w:sz w:val="22"/>
                <w:szCs w:val="22"/>
                <w:rtl w:val="0"/>
              </w:rPr>
              <w:t xml:space="preserve">Decision</w:t>
            </w:r>
            <w:r w:rsidDel="00000000" w:rsidR="00000000" w:rsidRPr="00000000">
              <w:rPr>
                <w:rFonts w:ascii="Verdana" w:cs="Verdana" w:eastAsia="Verdana" w:hAnsi="Verdana"/>
                <w:sz w:val="22"/>
                <w:szCs w:val="22"/>
                <w:rtl w:val="0"/>
              </w:rPr>
              <w:t xml:space="preserve">/</w:t>
            </w:r>
            <w:r w:rsidDel="00000000" w:rsidR="00000000" w:rsidRPr="00000000">
              <w:rPr>
                <w:rFonts w:ascii="Verdana" w:cs="Verdana" w:eastAsia="Verdana" w:hAnsi="Verdana"/>
                <w:i w:val="1"/>
                <w:iCs w:val="1"/>
                <w:sz w:val="22"/>
                <w:szCs w:val="22"/>
                <w:rtl w:val="0"/>
              </w:rPr>
              <w:t xml:space="preserve">Action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Person responsible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100326 item 1a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MT was appointed as Vice chair of the committee.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rPr>
                <w:rFonts w:ascii="Verdana" w:cs="Verdana" w:eastAsia="Verdana" w:hAnsi="Verdana"/>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100326 item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rPr>
                <w:rFonts w:ascii="Verdana" w:cs="Verdana" w:eastAsia="Verdana" w:hAnsi="Verdana"/>
                <w:b w:val="1"/>
                <w:bCs w:val="1"/>
                <w:i w:val="1"/>
                <w:iCs w:val="1"/>
                <w:strike w:val="1"/>
                <w:sz w:val="22"/>
                <w:szCs w:val="22"/>
              </w:rPr>
            </w:pPr>
            <w:r w:rsidDel="00000000" w:rsidR="00000000" w:rsidRPr="00000000">
              <w:rPr>
                <w:rFonts w:ascii="Verdana" w:cs="Verdana" w:eastAsia="Verdana" w:hAnsi="Verdana"/>
                <w:b w:val="1"/>
                <w:bCs w:val="1"/>
                <w:sz w:val="22"/>
                <w:szCs w:val="22"/>
                <w:rtl w:val="0"/>
              </w:rPr>
              <w:t xml:space="preserve">The approval of the minutes of the meeting held on 25th November 2025 was noted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rPr>
                <w:rFonts w:ascii="Verdana" w:cs="Verdana" w:eastAsia="Verdana" w:hAnsi="Verdana"/>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100326 item 9a-k</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Lines w:val="1"/>
              <w:rPr>
                <w:rFonts w:ascii="Verdana" w:cs="Verdana" w:eastAsia="Verdana" w:hAnsi="Verdana"/>
                <w:b w:val="1"/>
                <w:bCs w:val="1"/>
                <w:i w:val="1"/>
                <w:iCs w:val="1"/>
                <w:sz w:val="22"/>
                <w:szCs w:val="22"/>
              </w:rPr>
            </w:pPr>
            <w:r w:rsidDel="00000000" w:rsidR="00000000" w:rsidRPr="00000000">
              <w:rPr>
                <w:rFonts w:ascii="Verdana" w:cs="Verdana" w:eastAsia="Verdana" w:hAnsi="Verdana"/>
                <w:b w:val="1"/>
                <w:bCs w:val="1"/>
                <w:sz w:val="22"/>
                <w:szCs w:val="22"/>
                <w:rtl w:val="0"/>
              </w:rPr>
              <w:t xml:space="preserve">Members agreed changes to the  policies and recommend to the Corporation for approval.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rPr>
                <w:rFonts w:ascii="Verdana" w:cs="Verdana" w:eastAsia="Verdana" w:hAnsi="Verdana"/>
                <w:sz w:val="22"/>
                <w:szCs w:val="22"/>
              </w:rPr>
            </w:pPr>
            <w:r w:rsidDel="00000000" w:rsidR="00000000" w:rsidRPr="00000000">
              <w:rPr>
                <w:rtl w:val="0"/>
              </w:rPr>
            </w:r>
          </w:p>
        </w:tc>
      </w:tr>
    </w:tbl>
    <w:p w:rsidR="00000000" w:rsidDel="00000000" w:rsidP="00000000" w:rsidRDefault="00000000" w:rsidRPr="00000000" w14:paraId="000000B9">
      <w:pPr>
        <w:rPr>
          <w:rFonts w:ascii="Verdana" w:cs="Verdana" w:eastAsia="Verdana" w:hAnsi="Verdana"/>
        </w:rPr>
      </w:pPr>
      <w:r w:rsidDel="00000000" w:rsidR="00000000" w:rsidRPr="00000000">
        <w:rPr>
          <w:rtl w:val="0"/>
        </w:rPr>
      </w:r>
    </w:p>
    <w:sectPr>
      <w:footerReference r:id="rId8" w:type="default"/>
      <w:pgSz w:h="16838" w:w="11906" w:orient="portrait"/>
      <w:pgMar w:bottom="283.46456692913387" w:top="283.46456692913387" w:left="850.3937007874016" w:right="850.3937007874016"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Verdana"/>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jc w:val="right"/>
      <w:rPr/>
    </w:pPr>
    <w:r w:rsidDel="00000000" w:rsidR="00000000" w:rsidRPr="00000000">
      <w:rPr>
        <w:rtl w:val="0"/>
      </w:rPr>
      <w:t xml:space="preserve">C&amp;Q Minutes 100326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bullet"/>
      <w:lvlText w:val="●"/>
      <w:lvlJc w:val="left"/>
      <w:pPr>
        <w:ind w:left="720" w:firstLine="1080"/>
      </w:pPr>
      <w:rPr>
        <w:rFonts w:ascii="Arial" w:cs="Arial" w:eastAsia="Arial" w:hAnsi="Arial"/>
        <w:vertAlign w:val="baseline"/>
      </w:rPr>
    </w:lvl>
    <w:lvl w:ilvl="1">
      <w:start w:val="1"/>
      <w:numFmt w:val="bullet"/>
      <w:lvlText w:val="o"/>
      <w:lvlJc w:val="left"/>
      <w:pPr>
        <w:ind w:left="1440" w:firstLine="2520"/>
      </w:pPr>
      <w:rPr>
        <w:rFonts w:ascii="Arial" w:cs="Arial" w:eastAsia="Arial" w:hAnsi="Arial"/>
        <w:vertAlign w:val="baseline"/>
      </w:rPr>
    </w:lvl>
    <w:lvl w:ilvl="2">
      <w:start w:val="1"/>
      <w:numFmt w:val="bullet"/>
      <w:lvlText w:val="▪"/>
      <w:lvlJc w:val="left"/>
      <w:pPr>
        <w:ind w:left="2160" w:firstLine="3960"/>
      </w:pPr>
      <w:rPr>
        <w:rFonts w:ascii="Arial" w:cs="Arial" w:eastAsia="Arial" w:hAnsi="Arial"/>
        <w:vertAlign w:val="baseline"/>
      </w:rPr>
    </w:lvl>
    <w:lvl w:ilvl="3">
      <w:start w:val="1"/>
      <w:numFmt w:val="bullet"/>
      <w:lvlText w:val="●"/>
      <w:lvlJc w:val="left"/>
      <w:pPr>
        <w:ind w:left="2880" w:firstLine="5400"/>
      </w:pPr>
      <w:rPr>
        <w:rFonts w:ascii="Arial" w:cs="Arial" w:eastAsia="Arial" w:hAnsi="Arial"/>
        <w:vertAlign w:val="baseline"/>
      </w:rPr>
    </w:lvl>
    <w:lvl w:ilvl="4">
      <w:start w:val="1"/>
      <w:numFmt w:val="bullet"/>
      <w:lvlText w:val="o"/>
      <w:lvlJc w:val="left"/>
      <w:pPr>
        <w:ind w:left="3600" w:firstLine="6840"/>
      </w:pPr>
      <w:rPr>
        <w:rFonts w:ascii="Arial" w:cs="Arial" w:eastAsia="Arial" w:hAnsi="Arial"/>
        <w:vertAlign w:val="baseline"/>
      </w:rPr>
    </w:lvl>
    <w:lvl w:ilvl="5">
      <w:start w:val="1"/>
      <w:numFmt w:val="bullet"/>
      <w:lvlText w:val="▪"/>
      <w:lvlJc w:val="left"/>
      <w:pPr>
        <w:ind w:left="4320" w:firstLine="8280"/>
      </w:pPr>
      <w:rPr>
        <w:rFonts w:ascii="Arial" w:cs="Arial" w:eastAsia="Arial" w:hAnsi="Arial"/>
        <w:vertAlign w:val="baseline"/>
      </w:rPr>
    </w:lvl>
    <w:lvl w:ilvl="6">
      <w:start w:val="1"/>
      <w:numFmt w:val="bullet"/>
      <w:lvlText w:val="●"/>
      <w:lvlJc w:val="left"/>
      <w:pPr>
        <w:ind w:left="5040" w:firstLine="9720"/>
      </w:pPr>
      <w:rPr>
        <w:rFonts w:ascii="Arial" w:cs="Arial" w:eastAsia="Arial" w:hAnsi="Arial"/>
        <w:vertAlign w:val="baseline"/>
      </w:rPr>
    </w:lvl>
    <w:lvl w:ilvl="7">
      <w:start w:val="1"/>
      <w:numFmt w:val="bullet"/>
      <w:lvlText w:val="o"/>
      <w:lvlJc w:val="left"/>
      <w:pPr>
        <w:ind w:left="5760" w:firstLine="11160"/>
      </w:pPr>
      <w:rPr>
        <w:rFonts w:ascii="Arial" w:cs="Arial" w:eastAsia="Arial" w:hAnsi="Arial"/>
        <w:vertAlign w:val="baseline"/>
      </w:rPr>
    </w:lvl>
    <w:lvl w:ilvl="8">
      <w:start w:val="1"/>
      <w:numFmt w:val="bullet"/>
      <w:lvlText w:val="▪"/>
      <w:lvlJc w:val="left"/>
      <w:pPr>
        <w:ind w:left="6480" w:firstLine="12600"/>
      </w:pPr>
      <w:rPr>
        <w:rFonts w:ascii="Arial" w:cs="Arial" w:eastAsia="Arial" w:hAnsi="Arial"/>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pP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59"/>
      <w:jc w:val="left"/>
    </w:pP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19"/>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Verdana" w:cs="Verdana" w:eastAsia="Verdana" w:hAnsi="Verdana"/>
      <w:b w:val="1"/>
      <w:bCs w:val="1"/>
      <w:i w:val="0"/>
      <w:iCs w:val="0"/>
      <w:smallCaps w:val="0"/>
      <w:strike w:val="0"/>
      <w:color w:val="000000"/>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docs.google.com/document/d/1z5optEAj7S_ZJ_rgJRnZZ8xjONIBA9J4uLeFjk8i6V0/edit?usp=drive_link"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